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C0" w:rsidRPr="00A223E3" w:rsidRDefault="006110C0" w:rsidP="006110C0">
      <w:pPr>
        <w:pBdr>
          <w:top w:val="single" w:sz="4" w:space="1" w:color="auto"/>
        </w:pBdr>
        <w:spacing w:after="0" w:line="240" w:lineRule="auto"/>
        <w:jc w:val="both"/>
        <w:rPr>
          <w:rFonts w:ascii="Times New Roman" w:eastAsia="Times New Roman" w:hAnsi="Times New Roman" w:cs="Times New Roman"/>
          <w:sz w:val="24"/>
          <w:szCs w:val="24"/>
        </w:rPr>
      </w:pPr>
      <w:r w:rsidRPr="00A223E3">
        <w:rPr>
          <w:rFonts w:ascii="Times New Roman" w:eastAsia="Times New Roman" w:hAnsi="Times New Roman" w:cs="Times New Roman"/>
          <w:b/>
          <w:bCs/>
          <w:color w:val="000000"/>
          <w:sz w:val="24"/>
          <w:szCs w:val="24"/>
        </w:rPr>
        <w:t>FEASIBILITY OF PATIENT AND PUBLIC INVOLVEMENT (PPI) IN ALL ASPECTS OF ESTABLISHING A SURVIVORSHIP PROGRAMME</w:t>
      </w:r>
    </w:p>
    <w:p w:rsidR="006110C0" w:rsidRPr="00CD3FFC" w:rsidRDefault="006110C0" w:rsidP="006110C0">
      <w:pPr>
        <w:spacing w:after="0" w:line="240" w:lineRule="auto"/>
        <w:jc w:val="both"/>
        <w:rPr>
          <w:rFonts w:ascii="Times New Roman" w:eastAsia="Times New Roman" w:hAnsi="Times New Roman" w:cs="Times New Roman"/>
        </w:rPr>
      </w:pPr>
      <w:r w:rsidRPr="00CD3FFC">
        <w:rPr>
          <w:rFonts w:ascii="Times New Roman" w:eastAsia="Times New Roman" w:hAnsi="Times New Roman" w:cs="Times New Roman"/>
          <w:color w:val="222222"/>
        </w:rPr>
        <w:t>O'MearaY</w:t>
      </w:r>
      <w:r w:rsidRPr="00CD3FFC">
        <w:rPr>
          <w:rFonts w:ascii="Times New Roman" w:hAnsi="Times New Roman" w:cs="Times New Roman"/>
          <w:bCs/>
          <w:vertAlign w:val="superscript"/>
        </w:rPr>
        <w:t>1, 2, 3</w:t>
      </w:r>
      <w:r w:rsidRPr="00CD3FFC">
        <w:rPr>
          <w:rFonts w:ascii="Times New Roman" w:eastAsia="Times New Roman" w:hAnsi="Times New Roman" w:cs="Times New Roman"/>
          <w:color w:val="222222"/>
        </w:rPr>
        <w:t>, Donohoe F</w:t>
      </w:r>
      <w:r w:rsidRPr="00CD3FFC">
        <w:rPr>
          <w:rFonts w:ascii="Times New Roman" w:hAnsi="Times New Roman" w:cs="Times New Roman"/>
          <w:bCs/>
          <w:vertAlign w:val="superscript"/>
        </w:rPr>
        <w:t>1, 3</w:t>
      </w:r>
      <w:r w:rsidRPr="00CD3FFC">
        <w:rPr>
          <w:rFonts w:ascii="Times New Roman" w:eastAsia="Times New Roman" w:hAnsi="Times New Roman" w:cs="Times New Roman"/>
          <w:color w:val="222222"/>
        </w:rPr>
        <w:t>, RobertsA</w:t>
      </w:r>
      <w:r w:rsidRPr="00CD3FFC">
        <w:rPr>
          <w:rFonts w:ascii="Times New Roman" w:hAnsi="Times New Roman" w:cs="Times New Roman"/>
          <w:bCs/>
          <w:vertAlign w:val="superscript"/>
        </w:rPr>
        <w:t>1</w:t>
      </w:r>
      <w:r w:rsidRPr="00CD3FFC">
        <w:rPr>
          <w:rFonts w:ascii="Times New Roman" w:eastAsia="Times New Roman" w:hAnsi="Times New Roman" w:cs="Times New Roman"/>
          <w:color w:val="222222"/>
        </w:rPr>
        <w:t>, Comerford L</w:t>
      </w:r>
      <w:r w:rsidRPr="00CD3FFC">
        <w:rPr>
          <w:rFonts w:ascii="Times New Roman" w:hAnsi="Times New Roman" w:cs="Times New Roman"/>
          <w:bCs/>
          <w:vertAlign w:val="superscript"/>
        </w:rPr>
        <w:t>1</w:t>
      </w:r>
      <w:r w:rsidRPr="00CD3FFC">
        <w:rPr>
          <w:rFonts w:ascii="Times New Roman" w:eastAsia="Times New Roman" w:hAnsi="Times New Roman" w:cs="Times New Roman"/>
          <w:color w:val="222222"/>
        </w:rPr>
        <w:t>, Brennan D</w:t>
      </w:r>
      <w:r w:rsidRPr="00CD3FFC">
        <w:rPr>
          <w:rFonts w:ascii="Times New Roman" w:hAnsi="Times New Roman" w:cs="Times New Roman"/>
          <w:bCs/>
          <w:vertAlign w:val="superscript"/>
        </w:rPr>
        <w:t>1, 3, 4</w:t>
      </w:r>
    </w:p>
    <w:p w:rsidR="006110C0" w:rsidRPr="003D23BD" w:rsidRDefault="006110C0" w:rsidP="006110C0">
      <w:pPr>
        <w:spacing w:after="0" w:line="240" w:lineRule="auto"/>
        <w:jc w:val="both"/>
        <w:textAlignment w:val="baseline"/>
        <w:rPr>
          <w:rFonts w:ascii="Times New Roman" w:eastAsia="Times New Roman" w:hAnsi="Times New Roman" w:cs="Times New Roman"/>
          <w:color w:val="222222"/>
          <w:sz w:val="20"/>
          <w:szCs w:val="20"/>
        </w:rPr>
      </w:pPr>
      <w:r w:rsidRPr="003D23BD">
        <w:rPr>
          <w:rFonts w:ascii="Times New Roman" w:hAnsi="Times New Roman" w:cs="Times New Roman"/>
          <w:bCs/>
          <w:sz w:val="20"/>
          <w:szCs w:val="20"/>
          <w:vertAlign w:val="superscript"/>
        </w:rPr>
        <w:t>1</w:t>
      </w:r>
      <w:r w:rsidRPr="003D23BD">
        <w:rPr>
          <w:rFonts w:ascii="Times New Roman" w:eastAsia="Times New Roman" w:hAnsi="Times New Roman" w:cs="Times New Roman"/>
          <w:color w:val="000000"/>
          <w:sz w:val="20"/>
          <w:szCs w:val="20"/>
        </w:rPr>
        <w:t>Living Well Cancer Programme, Catherine McAuley Research Centre, Mater Misericordiae</w:t>
      </w:r>
      <w:r w:rsidRPr="003D23BD">
        <w:rPr>
          <w:sz w:val="20"/>
          <w:szCs w:val="20"/>
        </w:rPr>
        <w:t xml:space="preserve"> </w:t>
      </w:r>
      <w:r w:rsidRPr="003D23BD">
        <w:rPr>
          <w:rFonts w:ascii="Times New Roman" w:eastAsia="Times New Roman" w:hAnsi="Times New Roman" w:cs="Times New Roman"/>
          <w:color w:val="000000"/>
          <w:sz w:val="20"/>
          <w:szCs w:val="20"/>
        </w:rPr>
        <w:t>University Hospital, Dublin, Ireland. </w:t>
      </w:r>
    </w:p>
    <w:p w:rsidR="006110C0" w:rsidRPr="003D23BD" w:rsidRDefault="006110C0" w:rsidP="006110C0">
      <w:pPr>
        <w:spacing w:after="0" w:line="240" w:lineRule="auto"/>
        <w:jc w:val="both"/>
        <w:textAlignment w:val="baseline"/>
        <w:rPr>
          <w:rFonts w:ascii="Times New Roman" w:eastAsia="Times New Roman" w:hAnsi="Times New Roman" w:cs="Times New Roman"/>
          <w:color w:val="000000"/>
          <w:sz w:val="20"/>
          <w:szCs w:val="20"/>
        </w:rPr>
      </w:pPr>
      <w:r w:rsidRPr="003D23BD">
        <w:rPr>
          <w:rFonts w:ascii="Times New Roman" w:hAnsi="Times New Roman" w:cs="Times New Roman"/>
          <w:bCs/>
          <w:sz w:val="20"/>
          <w:szCs w:val="20"/>
          <w:vertAlign w:val="superscript"/>
        </w:rPr>
        <w:t>2</w:t>
      </w:r>
      <w:r w:rsidRPr="003D23BD">
        <w:rPr>
          <w:rFonts w:ascii="Times New Roman" w:eastAsia="Times New Roman" w:hAnsi="Times New Roman" w:cs="Times New Roman"/>
          <w:color w:val="000000"/>
          <w:sz w:val="20"/>
          <w:szCs w:val="20"/>
        </w:rPr>
        <w:t>Irish Society of Gynaecological Oncology Patient and Public Involvement, Dublin, Ireland.</w:t>
      </w:r>
    </w:p>
    <w:p w:rsidR="006110C0" w:rsidRPr="003D23BD" w:rsidRDefault="006110C0" w:rsidP="006110C0">
      <w:pPr>
        <w:spacing w:after="0" w:line="240" w:lineRule="auto"/>
        <w:jc w:val="both"/>
        <w:textAlignment w:val="baseline"/>
        <w:rPr>
          <w:rFonts w:ascii="Times New Roman" w:eastAsia="Times New Roman" w:hAnsi="Times New Roman" w:cs="Times New Roman"/>
          <w:color w:val="000000"/>
          <w:sz w:val="20"/>
          <w:szCs w:val="20"/>
        </w:rPr>
      </w:pPr>
      <w:r w:rsidRPr="003D23BD">
        <w:rPr>
          <w:rFonts w:ascii="Times New Roman" w:hAnsi="Times New Roman" w:cs="Times New Roman"/>
          <w:bCs/>
          <w:sz w:val="20"/>
          <w:szCs w:val="20"/>
          <w:vertAlign w:val="superscript"/>
        </w:rPr>
        <w:t>3</w:t>
      </w:r>
      <w:r w:rsidRPr="003D23BD">
        <w:rPr>
          <w:rFonts w:ascii="Times New Roman" w:eastAsia="Times New Roman" w:hAnsi="Times New Roman" w:cs="Times New Roman"/>
          <w:color w:val="000000"/>
          <w:sz w:val="20"/>
          <w:szCs w:val="20"/>
        </w:rPr>
        <w:t>UCD School of Medicine, D</w:t>
      </w:r>
      <w:r w:rsidRPr="003D23BD">
        <w:rPr>
          <w:rFonts w:ascii="Times New Roman" w:eastAsia="Times New Roman" w:hAnsi="Times New Roman" w:cs="Times New Roman"/>
          <w:color w:val="222222"/>
          <w:sz w:val="20"/>
          <w:szCs w:val="20"/>
        </w:rPr>
        <w:t>epartment of Medicine, University College Dublin, Ireland.</w:t>
      </w:r>
    </w:p>
    <w:p w:rsidR="006110C0" w:rsidRPr="003D23BD" w:rsidRDefault="006110C0" w:rsidP="006110C0">
      <w:pPr>
        <w:pBdr>
          <w:bottom w:val="single" w:sz="4" w:space="1" w:color="auto"/>
        </w:pBdr>
        <w:spacing w:after="0" w:line="240" w:lineRule="auto"/>
        <w:jc w:val="both"/>
        <w:textAlignment w:val="baseline"/>
        <w:rPr>
          <w:rFonts w:ascii="Times New Roman" w:eastAsia="Times New Roman" w:hAnsi="Times New Roman" w:cs="Times New Roman"/>
          <w:color w:val="000000"/>
          <w:sz w:val="20"/>
          <w:szCs w:val="20"/>
        </w:rPr>
      </w:pPr>
      <w:r w:rsidRPr="003D23BD">
        <w:rPr>
          <w:rFonts w:ascii="Times New Roman" w:hAnsi="Times New Roman" w:cs="Times New Roman"/>
          <w:bCs/>
          <w:sz w:val="20"/>
          <w:szCs w:val="20"/>
          <w:vertAlign w:val="superscript"/>
        </w:rPr>
        <w:t>4</w:t>
      </w:r>
      <w:r w:rsidRPr="003D23BD">
        <w:rPr>
          <w:rFonts w:ascii="Times New Roman" w:eastAsia="Times New Roman" w:hAnsi="Times New Roman" w:cs="Times New Roman"/>
          <w:color w:val="000000"/>
          <w:sz w:val="20"/>
          <w:szCs w:val="20"/>
        </w:rPr>
        <w:t xml:space="preserve">UCD Gynaecological Oncology Group, University College Dublin, Belfield, Dublin 4. </w:t>
      </w:r>
      <w:r w:rsidRPr="003D23BD">
        <w:rPr>
          <w:rFonts w:ascii="Times New Roman" w:eastAsia="Times New Roman" w:hAnsi="Times New Roman" w:cs="Times New Roman"/>
          <w:color w:val="222222"/>
          <w:sz w:val="20"/>
          <w:szCs w:val="20"/>
        </w:rPr>
        <w:t>Ireland.</w:t>
      </w:r>
      <w:r w:rsidRPr="003D23BD">
        <w:rPr>
          <w:rFonts w:ascii="Times New Roman" w:eastAsia="Times New Roman" w:hAnsi="Times New Roman" w:cs="Times New Roman"/>
          <w:color w:val="000000"/>
          <w:sz w:val="20"/>
          <w:szCs w:val="20"/>
        </w:rPr>
        <w:t xml:space="preserve"> Medicine, Catherine McAuley Research Centre, Mater Misericordiae University Hospital, Eccles Street, Dublin, Ireland.</w:t>
      </w:r>
    </w:p>
    <w:p w:rsidR="006110C0" w:rsidRDefault="006110C0" w:rsidP="006110C0">
      <w:pPr>
        <w:spacing w:after="0" w:line="240" w:lineRule="auto"/>
        <w:jc w:val="both"/>
        <w:rPr>
          <w:rFonts w:ascii="Times New Roman" w:eastAsia="Times New Roman" w:hAnsi="Times New Roman" w:cs="Times New Roman"/>
          <w:b/>
          <w:bCs/>
          <w:color w:val="000000"/>
          <w:sz w:val="24"/>
          <w:szCs w:val="24"/>
        </w:rPr>
      </w:pPr>
    </w:p>
    <w:p w:rsidR="006110C0" w:rsidRPr="00A223E3" w:rsidRDefault="006110C0" w:rsidP="006110C0">
      <w:pPr>
        <w:spacing w:after="0" w:line="240" w:lineRule="auto"/>
        <w:jc w:val="both"/>
        <w:rPr>
          <w:rFonts w:ascii="Times New Roman" w:eastAsia="Times New Roman" w:hAnsi="Times New Roman" w:cs="Times New Roman"/>
          <w:sz w:val="24"/>
          <w:szCs w:val="24"/>
        </w:rPr>
      </w:pPr>
      <w:r w:rsidRPr="00A223E3">
        <w:rPr>
          <w:rFonts w:ascii="Times New Roman" w:eastAsia="Times New Roman" w:hAnsi="Times New Roman" w:cs="Times New Roman"/>
          <w:b/>
          <w:bCs/>
          <w:color w:val="000000"/>
          <w:sz w:val="24"/>
          <w:szCs w:val="24"/>
        </w:rPr>
        <w:t>Introduction</w:t>
      </w:r>
    </w:p>
    <w:p w:rsidR="006110C0" w:rsidRPr="00A223E3" w:rsidRDefault="006110C0" w:rsidP="006110C0">
      <w:pPr>
        <w:spacing w:after="0" w:line="240" w:lineRule="auto"/>
        <w:jc w:val="both"/>
        <w:rPr>
          <w:rFonts w:ascii="Times New Roman" w:eastAsia="Times New Roman" w:hAnsi="Times New Roman" w:cs="Times New Roman"/>
          <w:color w:val="000000"/>
          <w:sz w:val="24"/>
          <w:szCs w:val="24"/>
        </w:rPr>
      </w:pPr>
      <w:r w:rsidRPr="00A223E3">
        <w:rPr>
          <w:rFonts w:ascii="Times New Roman" w:eastAsia="Times New Roman" w:hAnsi="Times New Roman" w:cs="Times New Roman"/>
          <w:color w:val="000000"/>
          <w:sz w:val="24"/>
          <w:szCs w:val="24"/>
        </w:rPr>
        <w:t>The patient voice in research is imperative. Those who have lived experience of a disease treatment have a unique lens in recommending improvements to a service. In 2020, three UCD  teaching hospitals in Dublin were successful in securing funding from the Irish Cancer Society Women’s Health Initiative (WHI). The WHI aims to improve health and wellbeing for women during the survivorship journey. This programme aims to include the patient voice in all aspects of the project. </w:t>
      </w:r>
    </w:p>
    <w:p w:rsidR="006110C0" w:rsidRPr="00A223E3" w:rsidRDefault="006110C0" w:rsidP="006110C0">
      <w:pPr>
        <w:spacing w:after="0" w:line="240" w:lineRule="auto"/>
        <w:jc w:val="both"/>
        <w:rPr>
          <w:rFonts w:ascii="Times New Roman" w:eastAsia="Times New Roman" w:hAnsi="Times New Roman" w:cs="Times New Roman"/>
          <w:sz w:val="24"/>
          <w:szCs w:val="24"/>
        </w:rPr>
      </w:pPr>
    </w:p>
    <w:p w:rsidR="006110C0" w:rsidRPr="00A223E3" w:rsidRDefault="006110C0" w:rsidP="006110C0">
      <w:pPr>
        <w:spacing w:after="0" w:line="240" w:lineRule="auto"/>
        <w:jc w:val="both"/>
        <w:rPr>
          <w:rFonts w:ascii="Times New Roman" w:eastAsia="Times New Roman" w:hAnsi="Times New Roman" w:cs="Times New Roman"/>
          <w:b/>
          <w:bCs/>
          <w:sz w:val="24"/>
          <w:szCs w:val="24"/>
        </w:rPr>
      </w:pPr>
      <w:r w:rsidRPr="00A223E3">
        <w:rPr>
          <w:rFonts w:ascii="Times New Roman" w:eastAsia="Times New Roman" w:hAnsi="Times New Roman" w:cs="Times New Roman"/>
          <w:b/>
          <w:bCs/>
          <w:color w:val="000000"/>
          <w:sz w:val="24"/>
          <w:szCs w:val="24"/>
        </w:rPr>
        <w:t>Methodology </w:t>
      </w:r>
    </w:p>
    <w:p w:rsidR="006110C0" w:rsidRPr="003D23BD" w:rsidRDefault="006110C0" w:rsidP="006110C0">
      <w:pPr>
        <w:spacing w:after="0" w:line="240" w:lineRule="auto"/>
        <w:jc w:val="both"/>
        <w:rPr>
          <w:rFonts w:ascii="Times New Roman" w:eastAsia="Times New Roman" w:hAnsi="Times New Roman" w:cs="Times New Roman"/>
          <w:sz w:val="24"/>
          <w:szCs w:val="24"/>
        </w:rPr>
      </w:pPr>
      <w:r w:rsidRPr="003D23BD">
        <w:rPr>
          <w:rFonts w:ascii="Times New Roman" w:eastAsia="Times New Roman" w:hAnsi="Times New Roman" w:cs="Times New Roman"/>
          <w:color w:val="000000"/>
          <w:sz w:val="24"/>
          <w:szCs w:val="24"/>
        </w:rPr>
        <w:t>With the help of PPI, the team identified four key projects:</w:t>
      </w:r>
    </w:p>
    <w:p w:rsidR="006110C0" w:rsidRPr="003D23BD" w:rsidRDefault="006110C0" w:rsidP="006110C0">
      <w:pPr>
        <w:spacing w:after="0" w:line="240" w:lineRule="auto"/>
        <w:jc w:val="both"/>
        <w:rPr>
          <w:rFonts w:ascii="Times New Roman" w:eastAsia="Times New Roman" w:hAnsi="Times New Roman" w:cs="Times New Roman"/>
          <w:sz w:val="24"/>
          <w:szCs w:val="24"/>
        </w:rPr>
      </w:pPr>
      <w:r w:rsidRPr="003D23BD">
        <w:rPr>
          <w:rFonts w:ascii="Times New Roman" w:eastAsia="Times New Roman" w:hAnsi="Times New Roman" w:cs="Times New Roman"/>
          <w:color w:val="000000"/>
          <w:sz w:val="24"/>
          <w:szCs w:val="24"/>
        </w:rPr>
        <w:t>The Menopause After Cancer Study (MAC Study). A multi model approach addressing vasomotor symptoms for women not suitable for HRT.</w:t>
      </w:r>
    </w:p>
    <w:p w:rsidR="006110C0" w:rsidRPr="003D23BD" w:rsidRDefault="006110C0" w:rsidP="006110C0">
      <w:pPr>
        <w:spacing w:after="0" w:line="240" w:lineRule="auto"/>
        <w:jc w:val="both"/>
        <w:rPr>
          <w:rFonts w:ascii="Times New Roman" w:eastAsia="Times New Roman" w:hAnsi="Times New Roman" w:cs="Times New Roman"/>
          <w:sz w:val="24"/>
          <w:szCs w:val="24"/>
        </w:rPr>
      </w:pPr>
      <w:r w:rsidRPr="003D23BD">
        <w:rPr>
          <w:rFonts w:ascii="Times New Roman" w:eastAsia="Times New Roman" w:hAnsi="Times New Roman" w:cs="Times New Roman"/>
          <w:color w:val="000000"/>
          <w:sz w:val="24"/>
          <w:szCs w:val="24"/>
        </w:rPr>
        <w:t xml:space="preserve">The thisisGO.ie virtual platform.  Personalised online platform for patients, partners and Health Care professionals.  </w:t>
      </w:r>
    </w:p>
    <w:p w:rsidR="006110C0" w:rsidRPr="003D23BD" w:rsidRDefault="006110C0" w:rsidP="006110C0">
      <w:pPr>
        <w:spacing w:after="0" w:line="240" w:lineRule="auto"/>
        <w:jc w:val="both"/>
        <w:rPr>
          <w:rFonts w:ascii="Times New Roman" w:eastAsia="Times New Roman" w:hAnsi="Times New Roman" w:cs="Times New Roman"/>
          <w:color w:val="000000"/>
          <w:sz w:val="24"/>
          <w:szCs w:val="24"/>
        </w:rPr>
      </w:pPr>
      <w:r w:rsidRPr="003D23BD">
        <w:rPr>
          <w:rFonts w:ascii="Times New Roman" w:eastAsia="Times New Roman" w:hAnsi="Times New Roman" w:cs="Times New Roman"/>
          <w:color w:val="000000"/>
          <w:sz w:val="24"/>
          <w:szCs w:val="24"/>
        </w:rPr>
        <w:t xml:space="preserve">The Gynecological Oncology Cancer Centre (The GO Cancer Centre) a multidisciplinary nurse lead survivorship clinic. </w:t>
      </w:r>
    </w:p>
    <w:p w:rsidR="006110C0" w:rsidRPr="00A223E3" w:rsidRDefault="006110C0" w:rsidP="006110C0">
      <w:pPr>
        <w:spacing w:after="0" w:line="240" w:lineRule="auto"/>
        <w:jc w:val="both"/>
        <w:rPr>
          <w:rFonts w:ascii="Times New Roman" w:eastAsia="Times New Roman" w:hAnsi="Times New Roman" w:cs="Times New Roman"/>
          <w:sz w:val="24"/>
          <w:szCs w:val="24"/>
        </w:rPr>
      </w:pPr>
      <w:r w:rsidRPr="003D23BD">
        <w:rPr>
          <w:rFonts w:ascii="Times New Roman" w:eastAsia="Times New Roman" w:hAnsi="Times New Roman" w:cs="Times New Roman"/>
          <w:color w:val="000000"/>
          <w:sz w:val="24"/>
          <w:szCs w:val="24"/>
        </w:rPr>
        <w:t>The Diagnosis Delivery Study Supporting patients from diagnosis with an information card and</w:t>
      </w:r>
      <w:r w:rsidRPr="00A223E3">
        <w:rPr>
          <w:rFonts w:ascii="Times New Roman" w:eastAsia="Times New Roman" w:hAnsi="Times New Roman" w:cs="Times New Roman"/>
          <w:color w:val="000000"/>
          <w:sz w:val="24"/>
          <w:szCs w:val="24"/>
        </w:rPr>
        <w:t xml:space="preserve"> image.</w:t>
      </w:r>
      <w:r w:rsidRPr="00A223E3">
        <w:rPr>
          <w:rFonts w:ascii="Times New Roman" w:eastAsia="Times New Roman" w:hAnsi="Times New Roman" w:cs="Times New Roman"/>
          <w:b/>
          <w:bCs/>
          <w:color w:val="000000"/>
          <w:sz w:val="24"/>
          <w:szCs w:val="24"/>
        </w:rPr>
        <w:t xml:space="preserve"> </w:t>
      </w:r>
    </w:p>
    <w:p w:rsidR="006110C0" w:rsidRPr="00A223E3" w:rsidRDefault="006110C0" w:rsidP="006110C0">
      <w:pPr>
        <w:spacing w:after="0" w:line="240" w:lineRule="auto"/>
        <w:jc w:val="both"/>
        <w:rPr>
          <w:rFonts w:ascii="Times New Roman" w:eastAsia="Times New Roman" w:hAnsi="Times New Roman" w:cs="Times New Roman"/>
          <w:sz w:val="24"/>
          <w:szCs w:val="24"/>
        </w:rPr>
      </w:pPr>
      <w:r w:rsidRPr="00A223E3">
        <w:rPr>
          <w:rFonts w:ascii="Times New Roman" w:eastAsia="Times New Roman" w:hAnsi="Times New Roman" w:cs="Times New Roman"/>
          <w:b/>
          <w:bCs/>
          <w:color w:val="000000"/>
          <w:sz w:val="24"/>
          <w:szCs w:val="24"/>
        </w:rPr>
        <w:t>Results</w:t>
      </w:r>
    </w:p>
    <w:p w:rsidR="006110C0" w:rsidRPr="00A223E3" w:rsidRDefault="006110C0" w:rsidP="006110C0">
      <w:pPr>
        <w:spacing w:after="0" w:line="240" w:lineRule="auto"/>
        <w:jc w:val="both"/>
        <w:rPr>
          <w:rFonts w:ascii="Times New Roman" w:eastAsia="Times New Roman" w:hAnsi="Times New Roman" w:cs="Times New Roman"/>
          <w:sz w:val="24"/>
          <w:szCs w:val="24"/>
        </w:rPr>
      </w:pPr>
      <w:r w:rsidRPr="00A223E3">
        <w:rPr>
          <w:rFonts w:ascii="Times New Roman" w:eastAsia="Times New Roman" w:hAnsi="Times New Roman" w:cs="Times New Roman"/>
          <w:color w:val="000000"/>
          <w:sz w:val="24"/>
          <w:szCs w:val="24"/>
        </w:rPr>
        <w:t>The Programme has been influenced by PPI in all of its projects. We have found that PPI has provided rich context to the projects. Feedback so far has been positive but ongoing. We have identified a potential limitation of PPI. PPI self-select areas of interest to them only. This affects how comprehensive any PPI may be and places an onus to recruit individuals with differing treatment experiences, which can be challenging. </w:t>
      </w:r>
    </w:p>
    <w:p w:rsidR="006110C0" w:rsidRPr="00A223E3" w:rsidRDefault="006110C0" w:rsidP="006110C0">
      <w:pPr>
        <w:spacing w:after="0" w:line="240" w:lineRule="auto"/>
        <w:jc w:val="both"/>
        <w:rPr>
          <w:rFonts w:ascii="Times New Roman" w:eastAsia="Times New Roman" w:hAnsi="Times New Roman" w:cs="Times New Roman"/>
          <w:sz w:val="24"/>
          <w:szCs w:val="24"/>
        </w:rPr>
      </w:pPr>
    </w:p>
    <w:p w:rsidR="006110C0" w:rsidRPr="00A223E3" w:rsidRDefault="006110C0" w:rsidP="006110C0">
      <w:pPr>
        <w:spacing w:after="0" w:line="240" w:lineRule="auto"/>
        <w:jc w:val="both"/>
        <w:rPr>
          <w:rFonts w:ascii="Times New Roman" w:eastAsia="Times New Roman" w:hAnsi="Times New Roman" w:cs="Times New Roman"/>
          <w:sz w:val="24"/>
          <w:szCs w:val="24"/>
        </w:rPr>
      </w:pPr>
      <w:r w:rsidRPr="00A223E3">
        <w:rPr>
          <w:rFonts w:ascii="Times New Roman" w:eastAsia="Times New Roman" w:hAnsi="Times New Roman" w:cs="Times New Roman"/>
          <w:b/>
          <w:bCs/>
          <w:color w:val="000000"/>
          <w:sz w:val="24"/>
          <w:szCs w:val="24"/>
        </w:rPr>
        <w:t>Conclusion</w:t>
      </w:r>
    </w:p>
    <w:p w:rsidR="006110C0" w:rsidRPr="00A223E3" w:rsidRDefault="006110C0" w:rsidP="006110C0">
      <w:pPr>
        <w:spacing w:after="0" w:line="240" w:lineRule="auto"/>
        <w:jc w:val="both"/>
        <w:rPr>
          <w:rFonts w:ascii="Times New Roman" w:eastAsia="Times New Roman" w:hAnsi="Times New Roman" w:cs="Times New Roman"/>
          <w:sz w:val="24"/>
          <w:szCs w:val="24"/>
        </w:rPr>
      </w:pPr>
      <w:r w:rsidRPr="00A223E3">
        <w:rPr>
          <w:rFonts w:ascii="Times New Roman" w:eastAsia="Times New Roman" w:hAnsi="Times New Roman" w:cs="Times New Roman"/>
          <w:color w:val="000000"/>
          <w:sz w:val="24"/>
          <w:szCs w:val="24"/>
        </w:rPr>
        <w:t>PPI is an essential element in approaching the development of any new clinical service, within the cancer sphere or otherwise. </w:t>
      </w:r>
    </w:p>
    <w:p w:rsidR="007D2B0F" w:rsidRDefault="006110C0" w:rsidP="00C433E0"/>
    <w:p w:rsidR="006110C0" w:rsidRPr="00C433E0" w:rsidRDefault="006110C0" w:rsidP="00C433E0">
      <w:r w:rsidRPr="0094502C">
        <w:rPr>
          <w:rFonts w:ascii="Times New Roman" w:eastAsia="Times New Roman" w:hAnsi="Times New Roman" w:cs="Times New Roman"/>
          <w:sz w:val="24"/>
          <w:szCs w:val="24"/>
        </w:rPr>
        <w:t>Presenting Author:</w:t>
      </w:r>
      <w:r>
        <w:rPr>
          <w:rFonts w:ascii="Times New Roman" w:eastAsia="Times New Roman" w:hAnsi="Times New Roman" w:cs="Times New Roman"/>
          <w:sz w:val="24"/>
          <w:szCs w:val="24"/>
        </w:rPr>
        <w:t xml:space="preserve"> </w:t>
      </w:r>
      <w:bookmarkStart w:id="0" w:name="_GoBack"/>
      <w:r>
        <w:rPr>
          <w:rFonts w:ascii="Times New Roman" w:eastAsia="Times New Roman" w:hAnsi="Times New Roman" w:cs="Times New Roman"/>
          <w:sz w:val="24"/>
          <w:szCs w:val="24"/>
        </w:rPr>
        <w:t>Yvonne O’Mear</w:t>
      </w:r>
      <w:r>
        <w:rPr>
          <w:rFonts w:ascii="Times New Roman" w:eastAsia="Times New Roman" w:hAnsi="Times New Roman" w:cs="Times New Roman"/>
          <w:sz w:val="24"/>
          <w:szCs w:val="24"/>
        </w:rPr>
        <w:t>a</w:t>
      </w:r>
      <w:bookmarkEnd w:id="0"/>
    </w:p>
    <w:sectPr w:rsidR="006110C0" w:rsidRPr="00C4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2999"/>
    <w:multiLevelType w:val="hybridMultilevel"/>
    <w:tmpl w:val="4FB8AD6A"/>
    <w:lvl w:ilvl="0" w:tplc="2A9CE85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2F5487"/>
    <w:multiLevelType w:val="hybridMultilevel"/>
    <w:tmpl w:val="4E347F0E"/>
    <w:lvl w:ilvl="0" w:tplc="76A03AF6">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
    <w:nsid w:val="64FB47F3"/>
    <w:multiLevelType w:val="hybridMultilevel"/>
    <w:tmpl w:val="D9483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F6"/>
    <w:rsid w:val="000F7EC1"/>
    <w:rsid w:val="00261F23"/>
    <w:rsid w:val="00455B73"/>
    <w:rsid w:val="0049730B"/>
    <w:rsid w:val="005C7FD6"/>
    <w:rsid w:val="006110C0"/>
    <w:rsid w:val="00755D40"/>
    <w:rsid w:val="008B28F6"/>
    <w:rsid w:val="00C433E0"/>
    <w:rsid w:val="00DA6D58"/>
    <w:rsid w:val="00FC0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F9AF-0832-4F19-9F63-00C0DB7A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F6"/>
    <w:pPr>
      <w:ind w:left="720"/>
      <w:contextualSpacing/>
    </w:pPr>
  </w:style>
  <w:style w:type="character" w:styleId="Hyperlink">
    <w:name w:val="Hyperlink"/>
    <w:basedOn w:val="DefaultParagraphFont"/>
    <w:uiPriority w:val="99"/>
    <w:unhideWhenUsed/>
    <w:rsid w:val="00755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Morris</dc:creator>
  <cp:keywords/>
  <dc:description/>
  <cp:lastModifiedBy>Colette Morris</cp:lastModifiedBy>
  <cp:revision>2</cp:revision>
  <dcterms:created xsi:type="dcterms:W3CDTF">2021-12-03T11:16:00Z</dcterms:created>
  <dcterms:modified xsi:type="dcterms:W3CDTF">2021-12-03T11:16:00Z</dcterms:modified>
</cp:coreProperties>
</file>